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物管公司：________物业管理有限公司(以下简称甲方)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购房人：__________________________(以下简称乙方)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装修单位：________________________(以下简称丙方)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为加强_______________房屋装饰装修的管理和监督，有效制止违章装修行为，保障房屋的结构安全和外观统 一，维护小区环境整洁、美观、协调及业主的正常生活秩序，使业主有一个安全、清洁、优美、舒适的居住环境。根据建设部《住宅室内装饰装修管理办法》及________市物业管理、消防、供水、供电、燃气、环境保护等有关规定和标准，管理公司、购房人、装修单位特签订本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一、 装修流程说明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1.业主本人或其委托人到物管公司办公室领取《装修申请表》，并按表中要求逐项详细填写。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2.业主本人选定装修施工单位，确定装修方案，并由施工单位指定一名防火责任人。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3.业主会同装修施工单位负责人备齐如下装修</w:t>
      </w:r>
      <w:r>
        <w:rPr>
          <w:rFonts w:hint="eastAsia" w:ascii="宋体" w:hAnsi="宋体" w:eastAsia="宋体" w:cs="宋体"/>
          <w:b w:val="0"/>
          <w:i w:val="0"/>
          <w:caps w:val="0"/>
          <w:color w:val="666666"/>
          <w:spacing w:val="0"/>
          <w:sz w:val="21"/>
          <w:szCs w:val="21"/>
          <w:u w:val="none"/>
          <w:bdr w:val="none" w:color="auto" w:sz="0" w:space="0"/>
          <w:shd w:val="clear" w:fill="FFFFFF"/>
        </w:rPr>
        <w:fldChar w:fldCharType="begin"/>
      </w:r>
      <w:r>
        <w:rPr>
          <w:rFonts w:hint="eastAsia" w:ascii="宋体" w:hAnsi="宋体" w:eastAsia="宋体" w:cs="宋体"/>
          <w:b w:val="0"/>
          <w:i w:val="0"/>
          <w:caps w:val="0"/>
          <w:color w:val="666666"/>
          <w:spacing w:val="0"/>
          <w:sz w:val="21"/>
          <w:szCs w:val="21"/>
          <w:u w:val="none"/>
          <w:bdr w:val="none" w:color="auto" w:sz="0" w:space="0"/>
          <w:shd w:val="clear" w:fill="FFFFFF"/>
        </w:rPr>
        <w:instrText xml:space="preserve"> HYPERLINK "http://www.liuxue86.com/shenbaocailiao/" \t "http://www.liuxue86.com/a/_blank" </w:instrText>
      </w:r>
      <w:r>
        <w:rPr>
          <w:rFonts w:hint="eastAsia" w:ascii="宋体" w:hAnsi="宋体" w:eastAsia="宋体" w:cs="宋体"/>
          <w:b w:val="0"/>
          <w:i w:val="0"/>
          <w:caps w:val="0"/>
          <w:color w:val="666666"/>
          <w:spacing w:val="0"/>
          <w:sz w:val="21"/>
          <w:szCs w:val="21"/>
          <w:u w:val="none"/>
          <w:bdr w:val="none" w:color="auto" w:sz="0" w:space="0"/>
          <w:shd w:val="clear" w:fill="FFFFFF"/>
        </w:rPr>
        <w:fldChar w:fldCharType="separate"/>
      </w:r>
      <w:r>
        <w:rPr>
          <w:rStyle w:val="4"/>
          <w:rFonts w:hint="eastAsia" w:ascii="宋体" w:hAnsi="宋体" w:eastAsia="宋体" w:cs="宋体"/>
          <w:b w:val="0"/>
          <w:i w:val="0"/>
          <w:caps w:val="0"/>
          <w:color w:val="666666"/>
          <w:spacing w:val="0"/>
          <w:sz w:val="21"/>
          <w:szCs w:val="21"/>
          <w:u w:val="none"/>
          <w:bdr w:val="none" w:color="auto" w:sz="0" w:space="0"/>
          <w:shd w:val="clear" w:fill="FFFFFF"/>
        </w:rPr>
        <w:t>申报材料</w:t>
      </w:r>
      <w:r>
        <w:rPr>
          <w:rFonts w:hint="eastAsia" w:ascii="宋体" w:hAnsi="宋体" w:eastAsia="宋体" w:cs="宋体"/>
          <w:b w:val="0"/>
          <w:i w:val="0"/>
          <w:caps w:val="0"/>
          <w:color w:val="666666"/>
          <w:spacing w:val="0"/>
          <w:sz w:val="21"/>
          <w:szCs w:val="21"/>
          <w:u w:val="none"/>
          <w:bdr w:val="none" w:color="auto" w:sz="0" w:space="0"/>
          <w:shd w:val="clear" w:fill="FFFFFF"/>
        </w:rPr>
        <w:fldChar w:fldCharType="end"/>
      </w:r>
      <w:r>
        <w:rPr>
          <w:rFonts w:hint="eastAsia" w:ascii="宋体" w:hAnsi="宋体" w:eastAsia="宋体" w:cs="宋体"/>
          <w:b w:val="0"/>
          <w:i w:val="0"/>
          <w:caps w:val="0"/>
          <w:color w:val="333333"/>
          <w:spacing w:val="0"/>
          <w:sz w:val="21"/>
          <w:szCs w:val="21"/>
          <w:bdr w:val="none" w:color="auto" w:sz="0" w:space="0"/>
          <w:shd w:val="clear" w:fill="FFFFFF"/>
        </w:rPr>
        <w:t>到物管公司办理报批手续：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(1)填好装修申请表;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(2)装修施工单位的营业执照、资质</w:t>
      </w:r>
      <w:r>
        <w:rPr>
          <w:rFonts w:hint="eastAsia" w:ascii="宋体" w:hAnsi="宋体" w:eastAsia="宋体" w:cs="宋体"/>
          <w:b w:val="0"/>
          <w:i w:val="0"/>
          <w:caps w:val="0"/>
          <w:color w:val="666666"/>
          <w:spacing w:val="0"/>
          <w:sz w:val="21"/>
          <w:szCs w:val="21"/>
          <w:u w:val="none"/>
          <w:bdr w:val="none" w:color="auto" w:sz="0" w:space="0"/>
          <w:shd w:val="clear" w:fill="FFFFFF"/>
        </w:rPr>
        <w:fldChar w:fldCharType="begin"/>
      </w:r>
      <w:r>
        <w:rPr>
          <w:rFonts w:hint="eastAsia" w:ascii="宋体" w:hAnsi="宋体" w:eastAsia="宋体" w:cs="宋体"/>
          <w:b w:val="0"/>
          <w:i w:val="0"/>
          <w:caps w:val="0"/>
          <w:color w:val="666666"/>
          <w:spacing w:val="0"/>
          <w:sz w:val="21"/>
          <w:szCs w:val="21"/>
          <w:u w:val="none"/>
          <w:bdr w:val="none" w:color="auto" w:sz="0" w:space="0"/>
          <w:shd w:val="clear" w:fill="FFFFFF"/>
        </w:rPr>
        <w:instrText xml:space="preserve"> HYPERLINK "http://www.liuxue86.com/fanwen/zhengming/" \t "http://www.liuxue86.com/a/_blank" </w:instrText>
      </w:r>
      <w:r>
        <w:rPr>
          <w:rFonts w:hint="eastAsia" w:ascii="宋体" w:hAnsi="宋体" w:eastAsia="宋体" w:cs="宋体"/>
          <w:b w:val="0"/>
          <w:i w:val="0"/>
          <w:caps w:val="0"/>
          <w:color w:val="666666"/>
          <w:spacing w:val="0"/>
          <w:sz w:val="21"/>
          <w:szCs w:val="21"/>
          <w:u w:val="none"/>
          <w:bdr w:val="none" w:color="auto" w:sz="0" w:space="0"/>
          <w:shd w:val="clear" w:fill="FFFFFF"/>
        </w:rPr>
        <w:fldChar w:fldCharType="separate"/>
      </w:r>
      <w:r>
        <w:rPr>
          <w:rStyle w:val="4"/>
          <w:rFonts w:hint="eastAsia" w:ascii="宋体" w:hAnsi="宋体" w:eastAsia="宋体" w:cs="宋体"/>
          <w:b w:val="0"/>
          <w:i w:val="0"/>
          <w:caps w:val="0"/>
          <w:color w:val="666666"/>
          <w:spacing w:val="0"/>
          <w:sz w:val="21"/>
          <w:szCs w:val="21"/>
          <w:u w:val="none"/>
          <w:bdr w:val="none" w:color="auto" w:sz="0" w:space="0"/>
          <w:shd w:val="clear" w:fill="FFFFFF"/>
        </w:rPr>
        <w:t>证明</w:t>
      </w:r>
      <w:r>
        <w:rPr>
          <w:rFonts w:hint="eastAsia" w:ascii="宋体" w:hAnsi="宋体" w:eastAsia="宋体" w:cs="宋体"/>
          <w:b w:val="0"/>
          <w:i w:val="0"/>
          <w:caps w:val="0"/>
          <w:color w:val="666666"/>
          <w:spacing w:val="0"/>
          <w:sz w:val="21"/>
          <w:szCs w:val="21"/>
          <w:u w:val="none"/>
          <w:bdr w:val="none" w:color="auto" w:sz="0" w:space="0"/>
          <w:shd w:val="clear" w:fill="FFFFFF"/>
        </w:rPr>
        <w:fldChar w:fldCharType="end"/>
      </w:r>
      <w:r>
        <w:rPr>
          <w:rFonts w:hint="eastAsia" w:ascii="宋体" w:hAnsi="宋体" w:eastAsia="宋体" w:cs="宋体"/>
          <w:b w:val="0"/>
          <w:i w:val="0"/>
          <w:caps w:val="0"/>
          <w:color w:val="333333"/>
          <w:spacing w:val="0"/>
          <w:sz w:val="21"/>
          <w:szCs w:val="21"/>
          <w:bdr w:val="none" w:color="auto" w:sz="0" w:space="0"/>
          <w:shd w:val="clear" w:fill="FFFFFF"/>
        </w:rPr>
        <w:t>复印件(加盖公司允许复制的公章);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(3)装修项目明细表(可在装修申请表上载明);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(4)装修方案;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(5)装修人员身份证复印件和1寸照片2张。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(6)办公楼或商场的装修面积≥50平方米以上，需到县消防管理部门申报审批，审批后按审批要求进行装修。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4.物管公司客户服务部为装修施工的管理及服务部门，在查验装修申报材料齐全、受理装修申报后，现场予以审批。装修方案的审批原则如下：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(1)不能破坏建筑物的主体结构：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(2)不能破坏建筑物的建筑面积;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(3)确定用电负荷;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(4)厨房、卫生间等楼板防水措施;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(5)装修方案是否符合防火要求;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5.装修方案经审批同意后，由业主/装修单位负责人到物管公司财务室缴清各项装修管理</w:t>
      </w:r>
      <w:r>
        <w:rPr>
          <w:rFonts w:hint="eastAsia" w:ascii="宋体" w:hAnsi="宋体" w:eastAsia="宋体" w:cs="宋体"/>
          <w:b w:val="0"/>
          <w:i w:val="0"/>
          <w:caps w:val="0"/>
          <w:color w:val="666666"/>
          <w:spacing w:val="0"/>
          <w:sz w:val="21"/>
          <w:szCs w:val="21"/>
          <w:u w:val="none"/>
          <w:bdr w:val="none" w:color="auto" w:sz="0" w:space="0"/>
          <w:shd w:val="clear" w:fill="FFFFFF"/>
        </w:rPr>
        <w:fldChar w:fldCharType="begin"/>
      </w:r>
      <w:r>
        <w:rPr>
          <w:rFonts w:hint="eastAsia" w:ascii="宋体" w:hAnsi="宋体" w:eastAsia="宋体" w:cs="宋体"/>
          <w:b w:val="0"/>
          <w:i w:val="0"/>
          <w:caps w:val="0"/>
          <w:color w:val="666666"/>
          <w:spacing w:val="0"/>
          <w:sz w:val="21"/>
          <w:szCs w:val="21"/>
          <w:u w:val="none"/>
          <w:bdr w:val="none" w:color="auto" w:sz="0" w:space="0"/>
          <w:shd w:val="clear" w:fill="FFFFFF"/>
        </w:rPr>
        <w:instrText xml:space="preserve"> HYPERLINK "http://www.liuxue86.com/feiyong/" \t "http://www.liuxue86.com/a/_blank" </w:instrText>
      </w:r>
      <w:r>
        <w:rPr>
          <w:rFonts w:hint="eastAsia" w:ascii="宋体" w:hAnsi="宋体" w:eastAsia="宋体" w:cs="宋体"/>
          <w:b w:val="0"/>
          <w:i w:val="0"/>
          <w:caps w:val="0"/>
          <w:color w:val="666666"/>
          <w:spacing w:val="0"/>
          <w:sz w:val="21"/>
          <w:szCs w:val="21"/>
          <w:u w:val="none"/>
          <w:bdr w:val="none" w:color="auto" w:sz="0" w:space="0"/>
          <w:shd w:val="clear" w:fill="FFFFFF"/>
        </w:rPr>
        <w:fldChar w:fldCharType="separate"/>
      </w:r>
      <w:r>
        <w:rPr>
          <w:rStyle w:val="4"/>
          <w:rFonts w:hint="eastAsia" w:ascii="宋体" w:hAnsi="宋体" w:eastAsia="宋体" w:cs="宋体"/>
          <w:b w:val="0"/>
          <w:i w:val="0"/>
          <w:caps w:val="0"/>
          <w:color w:val="666666"/>
          <w:spacing w:val="0"/>
          <w:sz w:val="21"/>
          <w:szCs w:val="21"/>
          <w:u w:val="none"/>
          <w:bdr w:val="none" w:color="auto" w:sz="0" w:space="0"/>
          <w:shd w:val="clear" w:fill="FFFFFF"/>
        </w:rPr>
        <w:t>费用</w:t>
      </w:r>
      <w:r>
        <w:rPr>
          <w:rFonts w:hint="eastAsia" w:ascii="宋体" w:hAnsi="宋体" w:eastAsia="宋体" w:cs="宋体"/>
          <w:b w:val="0"/>
          <w:i w:val="0"/>
          <w:caps w:val="0"/>
          <w:color w:val="666666"/>
          <w:spacing w:val="0"/>
          <w:sz w:val="21"/>
          <w:szCs w:val="21"/>
          <w:u w:val="none"/>
          <w:bdr w:val="none" w:color="auto" w:sz="0" w:space="0"/>
          <w:shd w:val="clear" w:fill="FFFFFF"/>
        </w:rPr>
        <w:fldChar w:fldCharType="end"/>
      </w:r>
      <w:r>
        <w:rPr>
          <w:rFonts w:hint="eastAsia" w:ascii="宋体" w:hAnsi="宋体" w:eastAsia="宋体" w:cs="宋体"/>
          <w:b w:val="0"/>
          <w:i w:val="0"/>
          <w:caps w:val="0"/>
          <w:color w:val="333333"/>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6.装修单位负责人持施工人员身份证复印件、l寸照片2张和财务收款单据到物管公司客户服务部办理装修进场手续，包括办理施工人员《装修出入证》、领取装修许可证等。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7.装修人员进场施工过程中，物管公司有权进行检查，纠正违章，对违反装修规定者，物管公司将酌情对施工单位或有关人员给予处罚。高空抛物者从重处罚。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8.若在装修过程中增加施工人员，必须由装修单位负责人本人来物管公司填表缴费，办理人员增补手续，其它人员一律不予办理;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9.装修竣工后，由业主(或其授权委托人)</w:t>
      </w:r>
      <w:r>
        <w:rPr>
          <w:rFonts w:hint="eastAsia" w:ascii="宋体" w:hAnsi="宋体" w:eastAsia="宋体" w:cs="宋体"/>
          <w:b w:val="0"/>
          <w:i w:val="0"/>
          <w:caps w:val="0"/>
          <w:color w:val="666666"/>
          <w:spacing w:val="0"/>
          <w:sz w:val="21"/>
          <w:szCs w:val="21"/>
          <w:u w:val="none"/>
          <w:bdr w:val="none" w:color="auto" w:sz="0" w:space="0"/>
          <w:shd w:val="clear" w:fill="FFFFFF"/>
        </w:rPr>
        <w:fldChar w:fldCharType="begin"/>
      </w:r>
      <w:r>
        <w:rPr>
          <w:rFonts w:hint="eastAsia" w:ascii="宋体" w:hAnsi="宋体" w:eastAsia="宋体" w:cs="宋体"/>
          <w:b w:val="0"/>
          <w:i w:val="0"/>
          <w:caps w:val="0"/>
          <w:color w:val="666666"/>
          <w:spacing w:val="0"/>
          <w:sz w:val="21"/>
          <w:szCs w:val="21"/>
          <w:u w:val="none"/>
          <w:bdr w:val="none" w:color="auto" w:sz="0" w:space="0"/>
          <w:shd w:val="clear" w:fill="FFFFFF"/>
        </w:rPr>
        <w:instrText xml:space="preserve"> HYPERLINK "http://www.liuxue86.com/tongzhi/" \t "http://www.liuxue86.com/a/_blank" </w:instrText>
      </w:r>
      <w:r>
        <w:rPr>
          <w:rFonts w:hint="eastAsia" w:ascii="宋体" w:hAnsi="宋体" w:eastAsia="宋体" w:cs="宋体"/>
          <w:b w:val="0"/>
          <w:i w:val="0"/>
          <w:caps w:val="0"/>
          <w:color w:val="666666"/>
          <w:spacing w:val="0"/>
          <w:sz w:val="21"/>
          <w:szCs w:val="21"/>
          <w:u w:val="none"/>
          <w:bdr w:val="none" w:color="auto" w:sz="0" w:space="0"/>
          <w:shd w:val="clear" w:fill="FFFFFF"/>
        </w:rPr>
        <w:fldChar w:fldCharType="separate"/>
      </w:r>
      <w:r>
        <w:rPr>
          <w:rStyle w:val="4"/>
          <w:rFonts w:hint="eastAsia" w:ascii="宋体" w:hAnsi="宋体" w:eastAsia="宋体" w:cs="宋体"/>
          <w:b w:val="0"/>
          <w:i w:val="0"/>
          <w:caps w:val="0"/>
          <w:color w:val="666666"/>
          <w:spacing w:val="0"/>
          <w:sz w:val="21"/>
          <w:szCs w:val="21"/>
          <w:u w:val="none"/>
          <w:bdr w:val="none" w:color="auto" w:sz="0" w:space="0"/>
          <w:shd w:val="clear" w:fill="FFFFFF"/>
        </w:rPr>
        <w:t>通知</w:t>
      </w:r>
      <w:r>
        <w:rPr>
          <w:rFonts w:hint="eastAsia" w:ascii="宋体" w:hAnsi="宋体" w:eastAsia="宋体" w:cs="宋体"/>
          <w:b w:val="0"/>
          <w:i w:val="0"/>
          <w:caps w:val="0"/>
          <w:color w:val="666666"/>
          <w:spacing w:val="0"/>
          <w:sz w:val="21"/>
          <w:szCs w:val="21"/>
          <w:u w:val="none"/>
          <w:bdr w:val="none" w:color="auto" w:sz="0" w:space="0"/>
          <w:shd w:val="clear" w:fill="FFFFFF"/>
        </w:rPr>
        <w:fldChar w:fldCharType="end"/>
      </w:r>
      <w:r>
        <w:rPr>
          <w:rFonts w:hint="eastAsia" w:ascii="宋体" w:hAnsi="宋体" w:eastAsia="宋体" w:cs="宋体"/>
          <w:b w:val="0"/>
          <w:i w:val="0"/>
          <w:caps w:val="0"/>
          <w:color w:val="333333"/>
          <w:spacing w:val="0"/>
          <w:sz w:val="21"/>
          <w:szCs w:val="21"/>
          <w:bdr w:val="none" w:color="auto" w:sz="0" w:space="0"/>
          <w:shd w:val="clear" w:fill="FFFFFF"/>
        </w:rPr>
        <w:t>物管公司安排初次验收。初次验收通过后，由装修单位负责人带施工人员的《装修出入证》、办证押金收据、初验合格单财务室办理退证手续、领取《装修出入证》押金。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10.自初次验收通过之日起________月内安排复验，复验合格后，由装修单位负责人会同业主凭装修押金缴纳收据和复验合格单到财务室办理退领房屋装修押金手续。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二、装修收费项目及缴纳标准</w:t>
      </w:r>
    </w:p>
    <w:tbl>
      <w:tblPr>
        <w:tblW w:w="8137"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78"/>
        <w:gridCol w:w="1439"/>
        <w:gridCol w:w="720"/>
        <w:gridCol w:w="1980"/>
        <w:gridCol w:w="342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578"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kern w:val="0"/>
                <w:sz w:val="18"/>
                <w:szCs w:val="18"/>
                <w:bdr w:val="none" w:color="auto" w:sz="0" w:space="0"/>
                <w:lang w:val="en-US" w:eastAsia="zh-CN" w:bidi="ar"/>
              </w:rPr>
              <w:t>序号</w:t>
            </w:r>
          </w:p>
        </w:tc>
        <w:tc>
          <w:tcPr>
            <w:tcW w:w="1439" w:type="dxa"/>
            <w:tcBorders>
              <w:top w:val="single" w:color="auto" w:sz="4" w:space="0"/>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kern w:val="0"/>
                <w:sz w:val="18"/>
                <w:szCs w:val="18"/>
                <w:bdr w:val="none" w:color="auto" w:sz="0" w:space="0"/>
                <w:lang w:val="en-US" w:eastAsia="zh-CN" w:bidi="ar"/>
              </w:rPr>
              <w:t>收费项目</w:t>
            </w:r>
          </w:p>
        </w:tc>
        <w:tc>
          <w:tcPr>
            <w:tcW w:w="720" w:type="dxa"/>
            <w:tcBorders>
              <w:top w:val="single" w:color="auto" w:sz="4" w:space="0"/>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kern w:val="0"/>
                <w:sz w:val="18"/>
                <w:szCs w:val="18"/>
                <w:bdr w:val="none" w:color="auto" w:sz="0" w:space="0"/>
                <w:lang w:val="en-US" w:eastAsia="zh-CN" w:bidi="ar"/>
              </w:rPr>
              <w:t>缴费主体</w:t>
            </w:r>
          </w:p>
        </w:tc>
        <w:tc>
          <w:tcPr>
            <w:tcW w:w="1980" w:type="dxa"/>
            <w:tcBorders>
              <w:top w:val="single" w:color="auto" w:sz="4" w:space="0"/>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kern w:val="0"/>
                <w:sz w:val="18"/>
                <w:szCs w:val="18"/>
                <w:bdr w:val="none" w:color="auto" w:sz="0" w:space="0"/>
                <w:lang w:val="en-US" w:eastAsia="zh-CN" w:bidi="ar"/>
              </w:rPr>
              <w:t>收费标准</w:t>
            </w:r>
          </w:p>
        </w:tc>
        <w:tc>
          <w:tcPr>
            <w:tcW w:w="3420" w:type="dxa"/>
            <w:tcBorders>
              <w:top w:val="single" w:color="auto" w:sz="4" w:space="0"/>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kern w:val="0"/>
                <w:sz w:val="18"/>
                <w:szCs w:val="18"/>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578" w:type="dxa"/>
            <w:tcBorders>
              <w:top w:val="nil"/>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1"/>
                <w:szCs w:val="21"/>
              </w:rPr>
            </w:pPr>
            <w:r>
              <w:rPr>
                <w:rFonts w:hint="default" w:ascii="Times New Roman" w:hAnsi="Times New Roman" w:eastAsia="宋体" w:cs="Times New Roman"/>
                <w:b w:val="0"/>
                <w:i w:val="0"/>
                <w:caps w:val="0"/>
                <w:color w:val="333333"/>
                <w:spacing w:val="0"/>
                <w:kern w:val="0"/>
                <w:sz w:val="18"/>
                <w:szCs w:val="18"/>
                <w:bdr w:val="none" w:color="auto" w:sz="0" w:space="0"/>
                <w:lang w:val="en-US" w:eastAsia="zh-CN" w:bidi="ar"/>
              </w:rPr>
              <w:t>1</w:t>
            </w:r>
          </w:p>
        </w:tc>
        <w:tc>
          <w:tcPr>
            <w:tcW w:w="1439"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kern w:val="0"/>
                <w:sz w:val="18"/>
                <w:szCs w:val="18"/>
                <w:bdr w:val="none" w:color="auto" w:sz="0" w:space="0"/>
                <w:lang w:val="en-US" w:eastAsia="zh-CN" w:bidi="ar"/>
              </w:rPr>
              <w:t>装修保证金</w:t>
            </w:r>
          </w:p>
        </w:tc>
        <w:tc>
          <w:tcPr>
            <w:tcW w:w="72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kern w:val="0"/>
                <w:sz w:val="18"/>
                <w:szCs w:val="18"/>
                <w:bdr w:val="none" w:color="auto" w:sz="0" w:space="0"/>
                <w:lang w:val="en-US" w:eastAsia="zh-CN" w:bidi="ar"/>
              </w:rPr>
              <w:t>业主</w:t>
            </w:r>
          </w:p>
        </w:tc>
        <w:tc>
          <w:tcPr>
            <w:tcW w:w="198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kern w:val="0"/>
                <w:sz w:val="18"/>
                <w:szCs w:val="18"/>
                <w:bdr w:val="none" w:color="auto" w:sz="0" w:space="0"/>
                <w:lang w:val="en-US" w:eastAsia="zh-CN" w:bidi="ar"/>
              </w:rPr>
              <w:t>住宅：</w:t>
            </w:r>
            <w:r>
              <w:rPr>
                <w:rFonts w:hint="default" w:ascii="Times New Roman" w:hAnsi="Times New Roman" w:eastAsia="宋体" w:cs="Times New Roman"/>
                <w:b w:val="0"/>
                <w:i w:val="0"/>
                <w:caps w:val="0"/>
                <w:color w:val="333333"/>
                <w:spacing w:val="0"/>
                <w:kern w:val="0"/>
                <w:sz w:val="18"/>
                <w:szCs w:val="18"/>
                <w:bdr w:val="none" w:color="auto" w:sz="0" w:space="0"/>
                <w:lang w:val="en-US" w:eastAsia="zh-CN" w:bidi="ar"/>
              </w:rPr>
              <w:t>______</w:t>
            </w:r>
            <w:r>
              <w:rPr>
                <w:rFonts w:hint="eastAsia" w:ascii="宋体" w:hAnsi="宋体" w:eastAsia="宋体" w:cs="宋体"/>
                <w:b w:val="0"/>
                <w:i w:val="0"/>
                <w:caps w:val="0"/>
                <w:color w:val="333333"/>
                <w:spacing w:val="0"/>
                <w:kern w:val="0"/>
                <w:sz w:val="18"/>
                <w:szCs w:val="18"/>
                <w:bdr w:val="none" w:color="auto" w:sz="0" w:space="0"/>
                <w:lang w:val="en-US" w:eastAsia="zh-CN" w:bidi="ar"/>
              </w:rPr>
              <w:t>元</w:t>
            </w:r>
            <w:r>
              <w:rPr>
                <w:rFonts w:hint="default" w:ascii="Times New Roman" w:hAnsi="Times New Roman" w:eastAsia="宋体" w:cs="Times New Roman"/>
                <w:b w:val="0"/>
                <w:i w:val="0"/>
                <w:caps w:val="0"/>
                <w:color w:val="333333"/>
                <w:spacing w:val="0"/>
                <w:kern w:val="0"/>
                <w:sz w:val="18"/>
                <w:szCs w:val="18"/>
                <w:bdr w:val="none" w:color="auto" w:sz="0" w:space="0"/>
                <w:lang w:val="en-US" w:eastAsia="zh-CN" w:bidi="ar"/>
              </w:rPr>
              <w:t>/</w:t>
            </w:r>
            <w:r>
              <w:rPr>
                <w:rFonts w:hint="eastAsia" w:ascii="宋体" w:hAnsi="宋体" w:eastAsia="宋体" w:cs="宋体"/>
                <w:b w:val="0"/>
                <w:i w:val="0"/>
                <w:caps w:val="0"/>
                <w:color w:val="333333"/>
                <w:spacing w:val="0"/>
                <w:kern w:val="0"/>
                <w:sz w:val="18"/>
                <w:szCs w:val="18"/>
                <w:bdr w:val="none" w:color="auto" w:sz="0" w:space="0"/>
                <w:lang w:val="en-US" w:eastAsia="zh-CN" w:bidi="ar"/>
              </w:rPr>
              <w:t>户。其它性质物业另行约定。</w:t>
            </w:r>
          </w:p>
        </w:tc>
        <w:tc>
          <w:tcPr>
            <w:tcW w:w="342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1"/>
                <w:szCs w:val="21"/>
              </w:rPr>
            </w:pPr>
            <w:r>
              <w:rPr>
                <w:rFonts w:hint="default" w:ascii="Times New Roman" w:hAnsi="Times New Roman" w:eastAsia="宋体" w:cs="Times New Roman"/>
                <w:b w:val="0"/>
                <w:i w:val="0"/>
                <w:caps w:val="0"/>
                <w:color w:val="333333"/>
                <w:spacing w:val="0"/>
                <w:kern w:val="0"/>
                <w:sz w:val="18"/>
                <w:szCs w:val="18"/>
                <w:bdr w:val="none" w:color="auto" w:sz="0" w:space="0"/>
                <w:lang w:val="en-US" w:eastAsia="zh-CN" w:bidi="ar"/>
              </w:rPr>
              <w:t>1</w:t>
            </w:r>
            <w:r>
              <w:rPr>
                <w:rFonts w:hint="eastAsia" w:ascii="宋体" w:hAnsi="宋体" w:eastAsia="宋体" w:cs="宋体"/>
                <w:b w:val="0"/>
                <w:i w:val="0"/>
                <w:caps w:val="0"/>
                <w:color w:val="333333"/>
                <w:spacing w:val="0"/>
                <w:kern w:val="0"/>
                <w:sz w:val="18"/>
                <w:szCs w:val="18"/>
                <w:bdr w:val="none" w:color="auto" w:sz="0" w:space="0"/>
                <w:lang w:val="en-US" w:eastAsia="zh-CN" w:bidi="ar"/>
              </w:rPr>
              <w:t>．业主与装修单位可协商确定缴费主体；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1"/>
                <w:szCs w:val="21"/>
              </w:rPr>
            </w:pPr>
            <w:r>
              <w:rPr>
                <w:rFonts w:hint="default" w:ascii="Times New Roman" w:hAnsi="Times New Roman" w:eastAsia="宋体" w:cs="Times New Roman"/>
                <w:b w:val="0"/>
                <w:i w:val="0"/>
                <w:caps w:val="0"/>
                <w:color w:val="333333"/>
                <w:spacing w:val="0"/>
                <w:kern w:val="0"/>
                <w:sz w:val="18"/>
                <w:szCs w:val="18"/>
                <w:bdr w:val="none" w:color="auto" w:sz="0" w:space="0"/>
                <w:lang w:val="en-US" w:eastAsia="zh-CN" w:bidi="ar"/>
              </w:rPr>
              <w:t>2</w:t>
            </w:r>
            <w:r>
              <w:rPr>
                <w:rFonts w:hint="eastAsia" w:ascii="宋体" w:hAnsi="宋体" w:eastAsia="宋体" w:cs="宋体"/>
                <w:b w:val="0"/>
                <w:i w:val="0"/>
                <w:caps w:val="0"/>
                <w:color w:val="333333"/>
                <w:spacing w:val="0"/>
                <w:kern w:val="0"/>
                <w:sz w:val="18"/>
                <w:szCs w:val="18"/>
                <w:bdr w:val="none" w:color="auto" w:sz="0" w:space="0"/>
                <w:lang w:val="en-US" w:eastAsia="zh-CN" w:bidi="ar"/>
              </w:rPr>
              <w:t>．确定管理公司推荐的装修公司，不用再行缴纳保证金；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578" w:type="dxa"/>
            <w:tcBorders>
              <w:top w:val="nil"/>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1"/>
                <w:szCs w:val="21"/>
              </w:rPr>
            </w:pPr>
            <w:r>
              <w:rPr>
                <w:rFonts w:hint="default" w:ascii="Times New Roman" w:hAnsi="Times New Roman" w:eastAsia="宋体" w:cs="Times New Roman"/>
                <w:b w:val="0"/>
                <w:i w:val="0"/>
                <w:caps w:val="0"/>
                <w:color w:val="333333"/>
                <w:spacing w:val="0"/>
                <w:kern w:val="0"/>
                <w:sz w:val="18"/>
                <w:szCs w:val="18"/>
                <w:bdr w:val="none" w:color="auto" w:sz="0" w:space="0"/>
                <w:lang w:val="en-US" w:eastAsia="zh-CN" w:bidi="ar"/>
              </w:rPr>
              <w:t>2</w:t>
            </w:r>
          </w:p>
        </w:tc>
        <w:tc>
          <w:tcPr>
            <w:tcW w:w="1439"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kern w:val="0"/>
                <w:sz w:val="18"/>
                <w:szCs w:val="18"/>
                <w:bdr w:val="none" w:color="auto" w:sz="0" w:space="0"/>
                <w:lang w:val="en-US" w:eastAsia="zh-CN" w:bidi="ar"/>
              </w:rPr>
              <w:t>装修出入证押金及工本费</w:t>
            </w:r>
          </w:p>
        </w:tc>
        <w:tc>
          <w:tcPr>
            <w:tcW w:w="72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kern w:val="0"/>
                <w:sz w:val="18"/>
                <w:szCs w:val="18"/>
                <w:bdr w:val="none" w:color="auto" w:sz="0" w:space="0"/>
                <w:lang w:val="en-US" w:eastAsia="zh-CN" w:bidi="ar"/>
              </w:rPr>
              <w:t>装修公司</w:t>
            </w:r>
          </w:p>
        </w:tc>
        <w:tc>
          <w:tcPr>
            <w:tcW w:w="198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kern w:val="0"/>
                <w:sz w:val="18"/>
                <w:szCs w:val="18"/>
                <w:bdr w:val="none" w:color="auto" w:sz="0" w:space="0"/>
                <w:lang w:val="en-US" w:eastAsia="zh-CN" w:bidi="ar"/>
              </w:rPr>
              <w:t>出入证押金：</w:t>
            </w:r>
            <w:r>
              <w:rPr>
                <w:rFonts w:hint="default" w:ascii="Times New Roman" w:hAnsi="Times New Roman" w:eastAsia="宋体" w:cs="Times New Roman"/>
                <w:b w:val="0"/>
                <w:i w:val="0"/>
                <w:caps w:val="0"/>
                <w:color w:val="333333"/>
                <w:spacing w:val="0"/>
                <w:kern w:val="0"/>
                <w:sz w:val="18"/>
                <w:szCs w:val="18"/>
                <w:bdr w:val="none" w:color="auto" w:sz="0" w:space="0"/>
                <w:lang w:val="en-US" w:eastAsia="zh-CN" w:bidi="ar"/>
              </w:rPr>
              <w:t>___</w:t>
            </w:r>
            <w:r>
              <w:rPr>
                <w:rFonts w:hint="eastAsia" w:ascii="宋体" w:hAnsi="宋体" w:eastAsia="宋体" w:cs="宋体"/>
                <w:b w:val="0"/>
                <w:i w:val="0"/>
                <w:caps w:val="0"/>
                <w:color w:val="333333"/>
                <w:spacing w:val="0"/>
                <w:kern w:val="0"/>
                <w:sz w:val="18"/>
                <w:szCs w:val="18"/>
                <w:bdr w:val="none" w:color="auto" w:sz="0" w:space="0"/>
                <w:lang w:val="en-US" w:eastAsia="zh-CN" w:bidi="ar"/>
              </w:rPr>
              <w:t>元</w:t>
            </w:r>
            <w:r>
              <w:rPr>
                <w:rFonts w:hint="default" w:ascii="Times New Roman" w:hAnsi="Times New Roman" w:eastAsia="宋体" w:cs="Times New Roman"/>
                <w:b w:val="0"/>
                <w:i w:val="0"/>
                <w:caps w:val="0"/>
                <w:color w:val="333333"/>
                <w:spacing w:val="0"/>
                <w:kern w:val="0"/>
                <w:sz w:val="18"/>
                <w:szCs w:val="18"/>
                <w:bdr w:val="none" w:color="auto" w:sz="0" w:space="0"/>
                <w:lang w:val="en-US" w:eastAsia="zh-CN" w:bidi="ar"/>
              </w:rPr>
              <w:t>/</w:t>
            </w:r>
            <w:r>
              <w:rPr>
                <w:rFonts w:hint="eastAsia" w:ascii="宋体" w:hAnsi="宋体" w:eastAsia="宋体" w:cs="宋体"/>
                <w:b w:val="0"/>
                <w:i w:val="0"/>
                <w:caps w:val="0"/>
                <w:color w:val="333333"/>
                <w:spacing w:val="0"/>
                <w:kern w:val="0"/>
                <w:sz w:val="18"/>
                <w:szCs w:val="18"/>
                <w:bdr w:val="none" w:color="auto" w:sz="0" w:space="0"/>
                <w:lang w:val="en-US" w:eastAsia="zh-CN" w:bidi="ar"/>
              </w:rPr>
              <w:t>个；工本费：</w:t>
            </w:r>
            <w:r>
              <w:rPr>
                <w:rFonts w:hint="default" w:ascii="Times New Roman" w:hAnsi="Times New Roman" w:eastAsia="宋体" w:cs="Times New Roman"/>
                <w:b w:val="0"/>
                <w:i w:val="0"/>
                <w:caps w:val="0"/>
                <w:color w:val="333333"/>
                <w:spacing w:val="0"/>
                <w:kern w:val="0"/>
                <w:sz w:val="18"/>
                <w:szCs w:val="18"/>
                <w:bdr w:val="none" w:color="auto" w:sz="0" w:space="0"/>
                <w:lang w:val="en-US" w:eastAsia="zh-CN" w:bidi="ar"/>
              </w:rPr>
              <w:t>____</w:t>
            </w:r>
            <w:r>
              <w:rPr>
                <w:rFonts w:hint="eastAsia" w:ascii="宋体" w:hAnsi="宋体" w:eastAsia="宋体" w:cs="宋体"/>
                <w:b w:val="0"/>
                <w:i w:val="0"/>
                <w:caps w:val="0"/>
                <w:color w:val="333333"/>
                <w:spacing w:val="0"/>
                <w:kern w:val="0"/>
                <w:sz w:val="18"/>
                <w:szCs w:val="18"/>
                <w:bdr w:val="none" w:color="auto" w:sz="0" w:space="0"/>
                <w:lang w:val="en-US" w:eastAsia="zh-CN" w:bidi="ar"/>
              </w:rPr>
              <w:t>元</w:t>
            </w:r>
            <w:r>
              <w:rPr>
                <w:rFonts w:hint="default" w:ascii="Times New Roman" w:hAnsi="Times New Roman" w:eastAsia="宋体" w:cs="Times New Roman"/>
                <w:b w:val="0"/>
                <w:i w:val="0"/>
                <w:caps w:val="0"/>
                <w:color w:val="333333"/>
                <w:spacing w:val="0"/>
                <w:kern w:val="0"/>
                <w:sz w:val="18"/>
                <w:szCs w:val="18"/>
                <w:bdr w:val="none" w:color="auto" w:sz="0" w:space="0"/>
                <w:lang w:val="en-US" w:eastAsia="zh-CN" w:bidi="ar"/>
              </w:rPr>
              <w:t>/</w:t>
            </w:r>
            <w:r>
              <w:rPr>
                <w:rFonts w:hint="eastAsia" w:ascii="宋体" w:hAnsi="宋体" w:eastAsia="宋体" w:cs="宋体"/>
                <w:b w:val="0"/>
                <w:i w:val="0"/>
                <w:caps w:val="0"/>
                <w:color w:val="333333"/>
                <w:spacing w:val="0"/>
                <w:kern w:val="0"/>
                <w:sz w:val="18"/>
                <w:szCs w:val="18"/>
                <w:bdr w:val="none" w:color="auto" w:sz="0" w:space="0"/>
                <w:lang w:val="en-US" w:eastAsia="zh-CN" w:bidi="ar"/>
              </w:rPr>
              <w:t>个。</w:t>
            </w:r>
          </w:p>
        </w:tc>
        <w:tc>
          <w:tcPr>
            <w:tcW w:w="342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578" w:type="dxa"/>
            <w:tcBorders>
              <w:top w:val="nil"/>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1"/>
                <w:szCs w:val="21"/>
              </w:rPr>
            </w:pPr>
            <w:r>
              <w:rPr>
                <w:rFonts w:hint="default" w:ascii="Times New Roman" w:hAnsi="Times New Roman" w:eastAsia="宋体" w:cs="Times New Roman"/>
                <w:b w:val="0"/>
                <w:i w:val="0"/>
                <w:caps w:val="0"/>
                <w:color w:val="333333"/>
                <w:spacing w:val="0"/>
                <w:kern w:val="0"/>
                <w:sz w:val="18"/>
                <w:szCs w:val="18"/>
                <w:bdr w:val="none" w:color="auto" w:sz="0" w:space="0"/>
                <w:lang w:val="en-US" w:eastAsia="zh-CN" w:bidi="ar"/>
              </w:rPr>
              <w:t>3</w:t>
            </w:r>
          </w:p>
        </w:tc>
        <w:tc>
          <w:tcPr>
            <w:tcW w:w="1439"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kern w:val="0"/>
                <w:sz w:val="18"/>
                <w:szCs w:val="18"/>
                <w:bdr w:val="none" w:color="auto" w:sz="0" w:space="0"/>
                <w:lang w:val="en-US" w:eastAsia="zh-CN" w:bidi="ar"/>
              </w:rPr>
              <w:t>装修垃圾清运费</w:t>
            </w:r>
          </w:p>
        </w:tc>
        <w:tc>
          <w:tcPr>
            <w:tcW w:w="72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kern w:val="0"/>
                <w:sz w:val="18"/>
                <w:szCs w:val="18"/>
                <w:bdr w:val="none" w:color="auto" w:sz="0" w:space="0"/>
                <w:lang w:val="en-US" w:eastAsia="zh-CN" w:bidi="ar"/>
              </w:rPr>
              <w:t>业主</w:t>
            </w:r>
          </w:p>
        </w:tc>
        <w:tc>
          <w:tcPr>
            <w:tcW w:w="198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1"/>
                <w:szCs w:val="21"/>
              </w:rPr>
            </w:pPr>
            <w:r>
              <w:rPr>
                <w:rFonts w:hint="default" w:ascii="Times New Roman" w:hAnsi="Times New Roman" w:eastAsia="宋体" w:cs="Times New Roman"/>
                <w:b w:val="0"/>
                <w:i w:val="0"/>
                <w:caps w:val="0"/>
                <w:color w:val="333333"/>
                <w:spacing w:val="0"/>
                <w:kern w:val="0"/>
                <w:sz w:val="18"/>
                <w:szCs w:val="18"/>
                <w:bdr w:val="none" w:color="auto" w:sz="0" w:space="0"/>
                <w:lang w:val="en-US" w:eastAsia="zh-CN" w:bidi="ar"/>
              </w:rPr>
              <w:t>_____</w:t>
            </w:r>
            <w:r>
              <w:rPr>
                <w:rFonts w:hint="eastAsia" w:ascii="宋体" w:hAnsi="宋体" w:eastAsia="宋体" w:cs="宋体"/>
                <w:b w:val="0"/>
                <w:i w:val="0"/>
                <w:caps w:val="0"/>
                <w:color w:val="333333"/>
                <w:spacing w:val="0"/>
                <w:kern w:val="0"/>
                <w:sz w:val="18"/>
                <w:szCs w:val="18"/>
                <w:bdr w:val="none" w:color="auto" w:sz="0" w:space="0"/>
                <w:lang w:val="en-US" w:eastAsia="zh-CN" w:bidi="ar"/>
              </w:rPr>
              <w:t>－</w:t>
            </w:r>
            <w:r>
              <w:rPr>
                <w:rFonts w:hint="default" w:ascii="Times New Roman" w:hAnsi="Times New Roman" w:eastAsia="宋体" w:cs="Times New Roman"/>
                <w:b w:val="0"/>
                <w:i w:val="0"/>
                <w:caps w:val="0"/>
                <w:color w:val="333333"/>
                <w:spacing w:val="0"/>
                <w:kern w:val="0"/>
                <w:sz w:val="18"/>
                <w:szCs w:val="18"/>
                <w:bdr w:val="none" w:color="auto" w:sz="0" w:space="0"/>
                <w:lang w:val="en-US" w:eastAsia="zh-CN" w:bidi="ar"/>
              </w:rPr>
              <w:t>_____</w:t>
            </w:r>
            <w:r>
              <w:rPr>
                <w:rFonts w:hint="eastAsia" w:ascii="宋体" w:hAnsi="宋体" w:eastAsia="宋体" w:cs="宋体"/>
                <w:b w:val="0"/>
                <w:i w:val="0"/>
                <w:caps w:val="0"/>
                <w:color w:val="333333"/>
                <w:spacing w:val="0"/>
                <w:kern w:val="0"/>
                <w:sz w:val="18"/>
                <w:szCs w:val="18"/>
                <w:bdr w:val="none" w:color="auto" w:sz="0" w:space="0"/>
                <w:lang w:val="en-US" w:eastAsia="zh-CN" w:bidi="ar"/>
              </w:rPr>
              <w:t>元</w:t>
            </w:r>
            <w:r>
              <w:rPr>
                <w:rFonts w:hint="default" w:ascii="Times New Roman" w:hAnsi="Times New Roman" w:eastAsia="宋体" w:cs="Times New Roman"/>
                <w:b w:val="0"/>
                <w:i w:val="0"/>
                <w:caps w:val="0"/>
                <w:color w:val="333333"/>
                <w:spacing w:val="0"/>
                <w:kern w:val="0"/>
                <w:sz w:val="18"/>
                <w:szCs w:val="18"/>
                <w:bdr w:val="none" w:color="auto" w:sz="0" w:space="0"/>
                <w:lang w:val="en-US" w:eastAsia="zh-CN" w:bidi="ar"/>
              </w:rPr>
              <w:t>/</w:t>
            </w:r>
            <w:r>
              <w:rPr>
                <w:rFonts w:hint="eastAsia" w:ascii="宋体" w:hAnsi="宋体" w:eastAsia="宋体" w:cs="宋体"/>
                <w:b w:val="0"/>
                <w:i w:val="0"/>
                <w:caps w:val="0"/>
                <w:color w:val="333333"/>
                <w:spacing w:val="0"/>
                <w:kern w:val="0"/>
                <w:sz w:val="18"/>
                <w:szCs w:val="18"/>
                <w:bdr w:val="none" w:color="auto" w:sz="0" w:space="0"/>
                <w:lang w:val="en-US" w:eastAsia="zh-CN" w:bidi="ar"/>
              </w:rPr>
              <w:t>户</w:t>
            </w:r>
          </w:p>
        </w:tc>
        <w:tc>
          <w:tcPr>
            <w:tcW w:w="342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1"/>
                <w:szCs w:val="21"/>
              </w:rPr>
            </w:pPr>
            <w:r>
              <w:rPr>
                <w:rFonts w:hint="default" w:ascii="Times New Roman" w:hAnsi="Times New Roman" w:eastAsia="宋体" w:cs="Times New Roman"/>
                <w:b w:val="0"/>
                <w:i w:val="0"/>
                <w:caps w:val="0"/>
                <w:color w:val="333333"/>
                <w:spacing w:val="0"/>
                <w:kern w:val="0"/>
                <w:sz w:val="18"/>
                <w:szCs w:val="18"/>
                <w:bdr w:val="none" w:color="auto" w:sz="0" w:space="0"/>
                <w:lang w:val="en-US" w:eastAsia="zh-CN" w:bidi="ar"/>
              </w:rPr>
              <w:t>*</w:t>
            </w:r>
            <w:r>
              <w:rPr>
                <w:rFonts w:hint="eastAsia" w:ascii="宋体" w:hAnsi="宋体" w:eastAsia="宋体" w:cs="宋体"/>
                <w:b w:val="0"/>
                <w:i w:val="0"/>
                <w:caps w:val="0"/>
                <w:color w:val="333333"/>
                <w:spacing w:val="0"/>
                <w:kern w:val="0"/>
                <w:sz w:val="18"/>
                <w:szCs w:val="18"/>
                <w:bdr w:val="none" w:color="auto" w:sz="0" w:space="0"/>
                <w:lang w:val="en-US" w:eastAsia="zh-CN" w:bidi="ar"/>
              </w:rPr>
              <w:t>?业主与装修单位可协商确定缴费主体；</w:t>
            </w:r>
            <w:r>
              <w:rPr>
                <w:rFonts w:hint="default" w:ascii="Times New Roman" w:hAnsi="Times New Roman" w:eastAsia="宋体" w:cs="Times New Roman"/>
                <w:b w:val="0"/>
                <w:i w:val="0"/>
                <w:caps w:val="0"/>
                <w:color w:val="333333"/>
                <w:spacing w:val="0"/>
                <w:kern w:val="0"/>
                <w:sz w:val="18"/>
                <w:szCs w:val="18"/>
                <w:bdr w:val="none" w:color="auto" w:sz="0" w:space="0"/>
                <w:lang w:val="en-US" w:eastAsia="zh-CN" w:bidi="ar"/>
              </w:rPr>
              <w:t>*</w:t>
            </w:r>
            <w:r>
              <w:rPr>
                <w:rFonts w:hint="eastAsia" w:ascii="宋体" w:hAnsi="宋体" w:eastAsia="宋体" w:cs="宋体"/>
                <w:b w:val="0"/>
                <w:i w:val="0"/>
                <w:caps w:val="0"/>
                <w:color w:val="333333"/>
                <w:spacing w:val="0"/>
                <w:kern w:val="0"/>
                <w:sz w:val="18"/>
                <w:szCs w:val="18"/>
                <w:bdr w:val="none" w:color="auto" w:sz="0" w:space="0"/>
                <w:lang w:val="en-US" w:eastAsia="zh-CN" w:bidi="ar"/>
              </w:rPr>
              <w:t>?</w:t>
            </w:r>
            <w:r>
              <w:rPr>
                <w:rFonts w:hint="default" w:ascii="Times New Roman" w:hAnsi="Times New Roman" w:eastAsia="宋体" w:cs="Times New Roman"/>
                <w:b w:val="0"/>
                <w:i w:val="0"/>
                <w:caps w:val="0"/>
                <w:color w:val="333333"/>
                <w:spacing w:val="0"/>
                <w:kern w:val="0"/>
                <w:sz w:val="18"/>
                <w:szCs w:val="18"/>
                <w:bdr w:val="none" w:color="auto" w:sz="0" w:space="0"/>
                <w:lang w:val="en-US" w:eastAsia="zh-CN" w:bidi="ar"/>
              </w:rPr>
              <w:t>100</w:t>
            </w:r>
            <w:r>
              <w:rPr>
                <w:rFonts w:hint="eastAsia" w:ascii="宋体" w:hAnsi="宋体" w:eastAsia="宋体" w:cs="宋体"/>
                <w:b w:val="0"/>
                <w:i w:val="0"/>
                <w:caps w:val="0"/>
                <w:color w:val="333333"/>
                <w:spacing w:val="0"/>
                <w:kern w:val="0"/>
                <w:sz w:val="18"/>
                <w:szCs w:val="18"/>
                <w:bdr w:val="none" w:color="auto" w:sz="0" w:space="0"/>
                <w:lang w:val="en-US" w:eastAsia="zh-CN" w:bidi="ar"/>
              </w:rPr>
              <w:t>㎡以下</w:t>
            </w:r>
            <w:r>
              <w:rPr>
                <w:rFonts w:hint="default" w:ascii="Times New Roman" w:hAnsi="Times New Roman" w:eastAsia="宋体" w:cs="Times New Roman"/>
                <w:b w:val="0"/>
                <w:i w:val="0"/>
                <w:caps w:val="0"/>
                <w:color w:val="333333"/>
                <w:spacing w:val="0"/>
                <w:kern w:val="0"/>
                <w:sz w:val="18"/>
                <w:szCs w:val="18"/>
                <w:bdr w:val="none" w:color="auto" w:sz="0" w:space="0"/>
                <w:lang w:val="en-US" w:eastAsia="zh-CN" w:bidi="ar"/>
              </w:rPr>
              <w:t>100</w:t>
            </w:r>
            <w:r>
              <w:rPr>
                <w:rFonts w:hint="eastAsia" w:ascii="宋体" w:hAnsi="宋体" w:eastAsia="宋体" w:cs="宋体"/>
                <w:b w:val="0"/>
                <w:i w:val="0"/>
                <w:caps w:val="0"/>
                <w:color w:val="333333"/>
                <w:spacing w:val="0"/>
                <w:kern w:val="0"/>
                <w:sz w:val="18"/>
                <w:szCs w:val="18"/>
                <w:bdr w:val="none" w:color="auto" w:sz="0" w:space="0"/>
                <w:lang w:val="en-US" w:eastAsia="zh-CN" w:bidi="ar"/>
              </w:rPr>
              <w:t>元，</w:t>
            </w:r>
            <w:r>
              <w:rPr>
                <w:rFonts w:hint="default" w:ascii="Times New Roman" w:hAnsi="Times New Roman" w:eastAsia="宋体" w:cs="Times New Roman"/>
                <w:b w:val="0"/>
                <w:i w:val="0"/>
                <w:caps w:val="0"/>
                <w:color w:val="333333"/>
                <w:spacing w:val="0"/>
                <w:kern w:val="0"/>
                <w:sz w:val="18"/>
                <w:szCs w:val="18"/>
                <w:bdr w:val="none" w:color="auto" w:sz="0" w:space="0"/>
                <w:lang w:val="en-US" w:eastAsia="zh-CN" w:bidi="ar"/>
              </w:rPr>
              <w:t>150</w:t>
            </w:r>
            <w:r>
              <w:rPr>
                <w:rFonts w:hint="eastAsia" w:ascii="宋体" w:hAnsi="宋体" w:eastAsia="宋体" w:cs="宋体"/>
                <w:b w:val="0"/>
                <w:i w:val="0"/>
                <w:caps w:val="0"/>
                <w:color w:val="333333"/>
                <w:spacing w:val="0"/>
                <w:kern w:val="0"/>
                <w:sz w:val="18"/>
                <w:szCs w:val="18"/>
                <w:bdr w:val="none" w:color="auto" w:sz="0" w:space="0"/>
                <w:lang w:val="en-US" w:eastAsia="zh-CN" w:bidi="ar"/>
              </w:rPr>
              <w:t>㎡以下</w:t>
            </w:r>
            <w:r>
              <w:rPr>
                <w:rFonts w:hint="default" w:ascii="Times New Roman" w:hAnsi="Times New Roman" w:eastAsia="宋体" w:cs="Times New Roman"/>
                <w:b w:val="0"/>
                <w:i w:val="0"/>
                <w:caps w:val="0"/>
                <w:color w:val="333333"/>
                <w:spacing w:val="0"/>
                <w:kern w:val="0"/>
                <w:sz w:val="18"/>
                <w:szCs w:val="18"/>
                <w:bdr w:val="none" w:color="auto" w:sz="0" w:space="0"/>
                <w:lang w:val="en-US" w:eastAsia="zh-CN" w:bidi="ar"/>
              </w:rPr>
              <w:t>150</w:t>
            </w:r>
            <w:r>
              <w:rPr>
                <w:rFonts w:hint="eastAsia" w:ascii="宋体" w:hAnsi="宋体" w:eastAsia="宋体" w:cs="宋体"/>
                <w:b w:val="0"/>
                <w:i w:val="0"/>
                <w:caps w:val="0"/>
                <w:color w:val="333333"/>
                <w:spacing w:val="0"/>
                <w:kern w:val="0"/>
                <w:sz w:val="18"/>
                <w:szCs w:val="18"/>
                <w:bdr w:val="none" w:color="auto" w:sz="0" w:space="0"/>
                <w:lang w:val="en-US" w:eastAsia="zh-CN" w:bidi="ar"/>
              </w:rPr>
              <w:t>元，</w:t>
            </w:r>
            <w:r>
              <w:rPr>
                <w:rFonts w:hint="default" w:ascii="Times New Roman" w:hAnsi="Times New Roman" w:eastAsia="宋体" w:cs="Times New Roman"/>
                <w:b w:val="0"/>
                <w:i w:val="0"/>
                <w:caps w:val="0"/>
                <w:color w:val="333333"/>
                <w:spacing w:val="0"/>
                <w:kern w:val="0"/>
                <w:sz w:val="18"/>
                <w:szCs w:val="18"/>
                <w:bdr w:val="none" w:color="auto" w:sz="0" w:space="0"/>
                <w:lang w:val="en-US" w:eastAsia="zh-CN" w:bidi="ar"/>
              </w:rPr>
              <w:t>150</w:t>
            </w:r>
            <w:r>
              <w:rPr>
                <w:rFonts w:hint="eastAsia" w:ascii="宋体" w:hAnsi="宋体" w:eastAsia="宋体" w:cs="宋体"/>
                <w:b w:val="0"/>
                <w:i w:val="0"/>
                <w:caps w:val="0"/>
                <w:color w:val="333333"/>
                <w:spacing w:val="0"/>
                <w:kern w:val="0"/>
                <w:sz w:val="18"/>
                <w:szCs w:val="18"/>
                <w:bdr w:val="none" w:color="auto" w:sz="0" w:space="0"/>
                <w:lang w:val="en-US" w:eastAsia="zh-CN" w:bidi="ar"/>
              </w:rPr>
              <w:t>㎡上</w:t>
            </w:r>
            <w:r>
              <w:rPr>
                <w:rFonts w:hint="default" w:ascii="Times New Roman" w:hAnsi="Times New Roman" w:eastAsia="宋体" w:cs="Times New Roman"/>
                <w:b w:val="0"/>
                <w:i w:val="0"/>
                <w:caps w:val="0"/>
                <w:color w:val="333333"/>
                <w:spacing w:val="0"/>
                <w:kern w:val="0"/>
                <w:sz w:val="18"/>
                <w:szCs w:val="18"/>
                <w:bdr w:val="none" w:color="auto" w:sz="0" w:space="0"/>
                <w:lang w:val="en-US" w:eastAsia="zh-CN" w:bidi="ar"/>
              </w:rPr>
              <w:t>200</w:t>
            </w:r>
            <w:r>
              <w:rPr>
                <w:rFonts w:hint="eastAsia" w:ascii="宋体" w:hAnsi="宋体" w:eastAsia="宋体" w:cs="宋体"/>
                <w:b w:val="0"/>
                <w:i w:val="0"/>
                <w:caps w:val="0"/>
                <w:color w:val="333333"/>
                <w:spacing w:val="0"/>
                <w:kern w:val="0"/>
                <w:sz w:val="18"/>
                <w:szCs w:val="18"/>
                <w:bdr w:val="none" w:color="auto" w:sz="0" w:space="0"/>
                <w:lang w:val="en-US" w:eastAsia="zh-CN" w:bidi="ar"/>
              </w:rPr>
              <w:t>元，跃层</w:t>
            </w:r>
            <w:r>
              <w:rPr>
                <w:rFonts w:hint="default" w:ascii="Times New Roman" w:hAnsi="Times New Roman" w:eastAsia="宋体" w:cs="Times New Roman"/>
                <w:b w:val="0"/>
                <w:i w:val="0"/>
                <w:caps w:val="0"/>
                <w:color w:val="333333"/>
                <w:spacing w:val="0"/>
                <w:kern w:val="0"/>
                <w:sz w:val="18"/>
                <w:szCs w:val="18"/>
                <w:bdr w:val="none" w:color="auto" w:sz="0" w:space="0"/>
                <w:lang w:val="en-US" w:eastAsia="zh-CN" w:bidi="ar"/>
              </w:rPr>
              <w:t>250</w:t>
            </w:r>
            <w:r>
              <w:rPr>
                <w:rFonts w:hint="eastAsia" w:ascii="宋体" w:hAnsi="宋体" w:eastAsia="宋体" w:cs="宋体"/>
                <w:b w:val="0"/>
                <w:i w:val="0"/>
                <w:caps w:val="0"/>
                <w:color w:val="333333"/>
                <w:spacing w:val="0"/>
                <w:kern w:val="0"/>
                <w:sz w:val="18"/>
                <w:szCs w:val="18"/>
                <w:bdr w:val="none" w:color="auto" w:sz="0" w:space="0"/>
                <w:lang w:val="en-US" w:eastAsia="zh-CN" w:bidi="ar"/>
              </w:rPr>
              <w:t>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三、装修规则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1.前期统一装修无</w:t>
      </w:r>
      <w:r>
        <w:rPr>
          <w:rFonts w:hint="eastAsia" w:ascii="宋体" w:hAnsi="宋体" w:eastAsia="宋体" w:cs="宋体"/>
          <w:b w:val="0"/>
          <w:i w:val="0"/>
          <w:caps w:val="0"/>
          <w:color w:val="666666"/>
          <w:spacing w:val="0"/>
          <w:sz w:val="21"/>
          <w:szCs w:val="21"/>
          <w:u w:val="none"/>
          <w:bdr w:val="none" w:color="auto" w:sz="0" w:space="0"/>
          <w:shd w:val="clear" w:fill="FFFFFF"/>
        </w:rPr>
        <w:fldChar w:fldCharType="begin"/>
      </w:r>
      <w:r>
        <w:rPr>
          <w:rFonts w:hint="eastAsia" w:ascii="宋体" w:hAnsi="宋体" w:eastAsia="宋体" w:cs="宋体"/>
          <w:b w:val="0"/>
          <w:i w:val="0"/>
          <w:caps w:val="0"/>
          <w:color w:val="666666"/>
          <w:spacing w:val="0"/>
          <w:sz w:val="21"/>
          <w:szCs w:val="21"/>
          <w:u w:val="none"/>
          <w:bdr w:val="none" w:color="auto" w:sz="0" w:space="0"/>
          <w:shd w:val="clear" w:fill="FFFFFF"/>
        </w:rPr>
        <w:instrText xml:space="preserve"> HYPERLINK "http://www.liuxue86.com/shijian/" \t "http://www.liuxue86.com/a/_blank" </w:instrText>
      </w:r>
      <w:r>
        <w:rPr>
          <w:rFonts w:hint="eastAsia" w:ascii="宋体" w:hAnsi="宋体" w:eastAsia="宋体" w:cs="宋体"/>
          <w:b w:val="0"/>
          <w:i w:val="0"/>
          <w:caps w:val="0"/>
          <w:color w:val="666666"/>
          <w:spacing w:val="0"/>
          <w:sz w:val="21"/>
          <w:szCs w:val="21"/>
          <w:u w:val="none"/>
          <w:bdr w:val="none" w:color="auto" w:sz="0" w:space="0"/>
          <w:shd w:val="clear" w:fill="FFFFFF"/>
        </w:rPr>
        <w:fldChar w:fldCharType="separate"/>
      </w:r>
      <w:r>
        <w:rPr>
          <w:rStyle w:val="4"/>
          <w:rFonts w:hint="eastAsia" w:ascii="宋体" w:hAnsi="宋体" w:eastAsia="宋体" w:cs="宋体"/>
          <w:b w:val="0"/>
          <w:i w:val="0"/>
          <w:caps w:val="0"/>
          <w:color w:val="666666"/>
          <w:spacing w:val="0"/>
          <w:sz w:val="21"/>
          <w:szCs w:val="21"/>
          <w:u w:val="none"/>
          <w:bdr w:val="none" w:color="auto" w:sz="0" w:space="0"/>
          <w:shd w:val="clear" w:fill="FFFFFF"/>
        </w:rPr>
        <w:t>时间</w:t>
      </w:r>
      <w:r>
        <w:rPr>
          <w:rFonts w:hint="eastAsia" w:ascii="宋体" w:hAnsi="宋体" w:eastAsia="宋体" w:cs="宋体"/>
          <w:b w:val="0"/>
          <w:i w:val="0"/>
          <w:caps w:val="0"/>
          <w:color w:val="666666"/>
          <w:spacing w:val="0"/>
          <w:sz w:val="21"/>
          <w:szCs w:val="21"/>
          <w:u w:val="none"/>
          <w:bdr w:val="none" w:color="auto" w:sz="0" w:space="0"/>
          <w:shd w:val="clear" w:fill="FFFFFF"/>
        </w:rPr>
        <w:fldChar w:fldCharType="end"/>
      </w:r>
      <w:r>
        <w:rPr>
          <w:rFonts w:hint="eastAsia" w:ascii="宋体" w:hAnsi="宋体" w:eastAsia="宋体" w:cs="宋体"/>
          <w:b w:val="0"/>
          <w:i w:val="0"/>
          <w:caps w:val="0"/>
          <w:color w:val="333333"/>
          <w:spacing w:val="0"/>
          <w:sz w:val="21"/>
          <w:szCs w:val="21"/>
          <w:bdr w:val="none" w:color="auto" w:sz="0" w:space="0"/>
          <w:shd w:val="clear" w:fill="FFFFFF"/>
        </w:rPr>
        <w:t>限制，当业主开始入住生活后装修施工时间为：周一至周五 8：00-12：00，14：00-19：00，周六、日9：30-12：00，14：00-19：00。其余时间可以进行墙面粉刷等无声响的装修施工，禁止进行一切噪音施工。如违反规定，物管公司有权责令停工，扣留或没收工具，视情节轻重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2.为保证小区统一美观，以下内容为禁止之列：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(1)改变建筑物的外观及造型，在公共设施部位及私人花园乱搭建;改变外墙的颜色;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(2)楼房外墙、楼内公共用地上进行任何形式的搭建、安装、铺设;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(3)一切屋外更改或加建皆在禁止之列。例如：天线、附加建筑物及标志等。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3.安装分体及窗式空调需到物管公司办理审批手续，按物管公司规定安装：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(1)空调支架必须使用足够强度的不锈钢材质，固定螺栓须经防锈处理，否则，装修业主(住户)要承担由此造成的返工及其它损害(如下雨铁锈污染外墙面、空调坠落等);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(2)必须安装在物管公司指定的位置，以确保建筑外观统一整齐。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4.凡安装防盗门、防盗网的，必须按照物管公司的规定和要求进行安装。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5.施工人员的行为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各业主 /装修单位必须将物管公司签发的《装修许可证》张贴在入户大门上。装修单位必须对所属装修人员的行为负责，装修人员必须持有效证件，必须衣着整齐，不得在非工作区逗留;严禁随地吐痰、喧哗、打闹、赌博饮酒等。物管公司亦严禁工人在辖区内随意留宿或生火，如需留宿应由业主本人出面到物管公司办理担保手续;如私自居住在楼宇内，一经发现，则按《________市治安管理条例》规定送交当地派出所。工人在进入小区范围内必须配带《装修出入证》。物管公司有最终决定权批准进入与否。装修人员严禁串栋、串户，违者酌情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6.垃圾/杂物清理区，装修垃圾由物管公司委托清运公司集中统一清运。各户装修垃圾装袋后，按物管公司指定的方式和时间堆放到小区装修垃圾中转站内。户内装修垃圾清运时间定为每日上午12：00-14：00，晚上6：00-9：00。严禁将建筑材料、垃圾堆放在公共场所(包括公共走廊及公共区域)，违者给予处罚。严禁高空抛物。(违者将承担违约金______-______元)，并由肇事者承担由此造成的全部责任。如经</w:t>
      </w:r>
      <w:r>
        <w:rPr>
          <w:rFonts w:hint="eastAsia" w:ascii="宋体" w:hAnsi="宋体" w:eastAsia="宋体" w:cs="宋体"/>
          <w:b w:val="0"/>
          <w:i w:val="0"/>
          <w:caps w:val="0"/>
          <w:color w:val="666666"/>
          <w:spacing w:val="0"/>
          <w:sz w:val="21"/>
          <w:szCs w:val="21"/>
          <w:u w:val="none"/>
          <w:bdr w:val="none" w:color="auto" w:sz="0" w:space="0"/>
          <w:shd w:val="clear" w:fill="FFFFFF"/>
        </w:rPr>
        <w:fldChar w:fldCharType="begin"/>
      </w:r>
      <w:r>
        <w:rPr>
          <w:rFonts w:hint="eastAsia" w:ascii="宋体" w:hAnsi="宋体" w:eastAsia="宋体" w:cs="宋体"/>
          <w:b w:val="0"/>
          <w:i w:val="0"/>
          <w:caps w:val="0"/>
          <w:color w:val="666666"/>
          <w:spacing w:val="0"/>
          <w:sz w:val="21"/>
          <w:szCs w:val="21"/>
          <w:u w:val="none"/>
          <w:bdr w:val="none" w:color="auto" w:sz="0" w:space="0"/>
          <w:shd w:val="clear" w:fill="FFFFFF"/>
        </w:rPr>
        <w:instrText xml:space="preserve"> HYPERLINK "http://www.liuxue86.com/fanwen/tonggao/" \t "http://www.liuxue86.com/a/_blank" </w:instrText>
      </w:r>
      <w:r>
        <w:rPr>
          <w:rFonts w:hint="eastAsia" w:ascii="宋体" w:hAnsi="宋体" w:eastAsia="宋体" w:cs="宋体"/>
          <w:b w:val="0"/>
          <w:i w:val="0"/>
          <w:caps w:val="0"/>
          <w:color w:val="666666"/>
          <w:spacing w:val="0"/>
          <w:sz w:val="21"/>
          <w:szCs w:val="21"/>
          <w:u w:val="none"/>
          <w:bdr w:val="none" w:color="auto" w:sz="0" w:space="0"/>
          <w:shd w:val="clear" w:fill="FFFFFF"/>
        </w:rPr>
        <w:fldChar w:fldCharType="separate"/>
      </w:r>
      <w:r>
        <w:rPr>
          <w:rStyle w:val="4"/>
          <w:rFonts w:hint="eastAsia" w:ascii="宋体" w:hAnsi="宋体" w:eastAsia="宋体" w:cs="宋体"/>
          <w:b w:val="0"/>
          <w:i w:val="0"/>
          <w:caps w:val="0"/>
          <w:color w:val="666666"/>
          <w:spacing w:val="0"/>
          <w:sz w:val="21"/>
          <w:szCs w:val="21"/>
          <w:u w:val="none"/>
          <w:bdr w:val="none" w:color="auto" w:sz="0" w:space="0"/>
          <w:shd w:val="clear" w:fill="FFFFFF"/>
        </w:rPr>
        <w:t>通告</w:t>
      </w:r>
      <w:r>
        <w:rPr>
          <w:rFonts w:hint="eastAsia" w:ascii="宋体" w:hAnsi="宋体" w:eastAsia="宋体" w:cs="宋体"/>
          <w:b w:val="0"/>
          <w:i w:val="0"/>
          <w:caps w:val="0"/>
          <w:color w:val="666666"/>
          <w:spacing w:val="0"/>
          <w:sz w:val="21"/>
          <w:szCs w:val="21"/>
          <w:u w:val="none"/>
          <w:bdr w:val="none" w:color="auto" w:sz="0" w:space="0"/>
          <w:shd w:val="clear" w:fill="FFFFFF"/>
        </w:rPr>
        <w:fldChar w:fldCharType="end"/>
      </w:r>
      <w:r>
        <w:rPr>
          <w:rFonts w:hint="eastAsia" w:ascii="宋体" w:hAnsi="宋体" w:eastAsia="宋体" w:cs="宋体"/>
          <w:b w:val="0"/>
          <w:i w:val="0"/>
          <w:caps w:val="0"/>
          <w:color w:val="333333"/>
          <w:spacing w:val="0"/>
          <w:sz w:val="21"/>
          <w:szCs w:val="21"/>
          <w:bdr w:val="none" w:color="auto" w:sz="0" w:space="0"/>
          <w:shd w:val="clear" w:fill="FFFFFF"/>
        </w:rPr>
        <w:t>后，业主/住户及装修单位未能作出适当清理安排，物管公司将自行雇用工人清理，而费用则从有关装修押金中扣除。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7.防火责任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(1)施工现场必须自备足够灭火设备，如手提灭火器。要求每______㎡建筑面积设______kg灭火器一个(每户至少两个)。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(2)根据《中华人民共和国消防条例》实施细则第十条的规定，施工单位必须负责施工现场的消防工作，各施工单位必须指定一名防火安全责任人，负责施工现场的防火安全工作，确保各项防火安全措施的落实。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(3)各施工单位对现场人员进行防火安全和工地管理</w:t>
      </w:r>
      <w:r>
        <w:rPr>
          <w:rFonts w:hint="eastAsia" w:ascii="宋体" w:hAnsi="宋体" w:eastAsia="宋体" w:cs="宋体"/>
          <w:b w:val="0"/>
          <w:i w:val="0"/>
          <w:caps w:val="0"/>
          <w:color w:val="666666"/>
          <w:spacing w:val="0"/>
          <w:sz w:val="21"/>
          <w:szCs w:val="21"/>
          <w:u w:val="none"/>
          <w:bdr w:val="none" w:color="auto" w:sz="0" w:space="0"/>
          <w:shd w:val="clear" w:fill="FFFFFF"/>
        </w:rPr>
        <w:fldChar w:fldCharType="begin"/>
      </w:r>
      <w:r>
        <w:rPr>
          <w:rFonts w:hint="eastAsia" w:ascii="宋体" w:hAnsi="宋体" w:eastAsia="宋体" w:cs="宋体"/>
          <w:b w:val="0"/>
          <w:i w:val="0"/>
          <w:caps w:val="0"/>
          <w:color w:val="666666"/>
          <w:spacing w:val="0"/>
          <w:sz w:val="21"/>
          <w:szCs w:val="21"/>
          <w:u w:val="none"/>
          <w:bdr w:val="none" w:color="auto" w:sz="0" w:space="0"/>
          <w:shd w:val="clear" w:fill="FFFFFF"/>
        </w:rPr>
        <w:instrText xml:space="preserve"> HYPERLINK "http://www.liuxue86.com/zhidu/" \t "http://www.liuxue86.com/a/_blank" </w:instrText>
      </w:r>
      <w:r>
        <w:rPr>
          <w:rFonts w:hint="eastAsia" w:ascii="宋体" w:hAnsi="宋体" w:eastAsia="宋体" w:cs="宋体"/>
          <w:b w:val="0"/>
          <w:i w:val="0"/>
          <w:caps w:val="0"/>
          <w:color w:val="666666"/>
          <w:spacing w:val="0"/>
          <w:sz w:val="21"/>
          <w:szCs w:val="21"/>
          <w:u w:val="none"/>
          <w:bdr w:val="none" w:color="auto" w:sz="0" w:space="0"/>
          <w:shd w:val="clear" w:fill="FFFFFF"/>
        </w:rPr>
        <w:fldChar w:fldCharType="separate"/>
      </w:r>
      <w:r>
        <w:rPr>
          <w:rStyle w:val="4"/>
          <w:rFonts w:hint="eastAsia" w:ascii="宋体" w:hAnsi="宋体" w:eastAsia="宋体" w:cs="宋体"/>
          <w:b w:val="0"/>
          <w:i w:val="0"/>
          <w:caps w:val="0"/>
          <w:color w:val="666666"/>
          <w:spacing w:val="0"/>
          <w:sz w:val="21"/>
          <w:szCs w:val="21"/>
          <w:u w:val="none"/>
          <w:bdr w:val="none" w:color="auto" w:sz="0" w:space="0"/>
          <w:shd w:val="clear" w:fill="FFFFFF"/>
        </w:rPr>
        <w:t>制度</w:t>
      </w:r>
      <w:r>
        <w:rPr>
          <w:rFonts w:hint="eastAsia" w:ascii="宋体" w:hAnsi="宋体" w:eastAsia="宋体" w:cs="宋体"/>
          <w:b w:val="0"/>
          <w:i w:val="0"/>
          <w:caps w:val="0"/>
          <w:color w:val="666666"/>
          <w:spacing w:val="0"/>
          <w:sz w:val="21"/>
          <w:szCs w:val="21"/>
          <w:u w:val="none"/>
          <w:bdr w:val="none" w:color="auto" w:sz="0" w:space="0"/>
          <w:shd w:val="clear" w:fill="FFFFFF"/>
        </w:rPr>
        <w:fldChar w:fldCharType="end"/>
      </w:r>
      <w:r>
        <w:rPr>
          <w:rFonts w:hint="eastAsia" w:ascii="宋体" w:hAnsi="宋体" w:eastAsia="宋体" w:cs="宋体"/>
          <w:b w:val="0"/>
          <w:i w:val="0"/>
          <w:caps w:val="0"/>
          <w:color w:val="333333"/>
          <w:spacing w:val="0"/>
          <w:sz w:val="21"/>
          <w:szCs w:val="21"/>
          <w:bdr w:val="none" w:color="auto" w:sz="0" w:space="0"/>
          <w:shd w:val="clear" w:fill="FFFFFF"/>
        </w:rPr>
        <w:t>的宣传</w:t>
      </w:r>
      <w:r>
        <w:rPr>
          <w:rFonts w:hint="eastAsia" w:ascii="宋体" w:hAnsi="宋体" w:eastAsia="宋体" w:cs="宋体"/>
          <w:b w:val="0"/>
          <w:i w:val="0"/>
          <w:caps w:val="0"/>
          <w:color w:val="666666"/>
          <w:spacing w:val="0"/>
          <w:sz w:val="21"/>
          <w:szCs w:val="21"/>
          <w:u w:val="none"/>
          <w:bdr w:val="none" w:color="auto" w:sz="0" w:space="0"/>
          <w:shd w:val="clear" w:fill="FFFFFF"/>
        </w:rPr>
        <w:fldChar w:fldCharType="begin"/>
      </w:r>
      <w:r>
        <w:rPr>
          <w:rFonts w:hint="eastAsia" w:ascii="宋体" w:hAnsi="宋体" w:eastAsia="宋体" w:cs="宋体"/>
          <w:b w:val="0"/>
          <w:i w:val="0"/>
          <w:caps w:val="0"/>
          <w:color w:val="666666"/>
          <w:spacing w:val="0"/>
          <w:sz w:val="21"/>
          <w:szCs w:val="21"/>
          <w:u w:val="none"/>
          <w:bdr w:val="none" w:color="auto" w:sz="0" w:space="0"/>
          <w:shd w:val="clear" w:fill="FFFFFF"/>
        </w:rPr>
        <w:instrText xml:space="preserve"> HYPERLINK "http://www.liuxue86.com/jiaoyu/" \t "http://www.liuxue86.com/a/_blank" </w:instrText>
      </w:r>
      <w:r>
        <w:rPr>
          <w:rFonts w:hint="eastAsia" w:ascii="宋体" w:hAnsi="宋体" w:eastAsia="宋体" w:cs="宋体"/>
          <w:b w:val="0"/>
          <w:i w:val="0"/>
          <w:caps w:val="0"/>
          <w:color w:val="666666"/>
          <w:spacing w:val="0"/>
          <w:sz w:val="21"/>
          <w:szCs w:val="21"/>
          <w:u w:val="none"/>
          <w:bdr w:val="none" w:color="auto" w:sz="0" w:space="0"/>
          <w:shd w:val="clear" w:fill="FFFFFF"/>
        </w:rPr>
        <w:fldChar w:fldCharType="separate"/>
      </w:r>
      <w:r>
        <w:rPr>
          <w:rStyle w:val="4"/>
          <w:rFonts w:hint="eastAsia" w:ascii="宋体" w:hAnsi="宋体" w:eastAsia="宋体" w:cs="宋体"/>
          <w:b w:val="0"/>
          <w:i w:val="0"/>
          <w:caps w:val="0"/>
          <w:color w:val="666666"/>
          <w:spacing w:val="0"/>
          <w:sz w:val="21"/>
          <w:szCs w:val="21"/>
          <w:u w:val="none"/>
          <w:bdr w:val="none" w:color="auto" w:sz="0" w:space="0"/>
          <w:shd w:val="clear" w:fill="FFFFFF"/>
        </w:rPr>
        <w:t>教育</w:t>
      </w:r>
      <w:r>
        <w:rPr>
          <w:rFonts w:hint="eastAsia" w:ascii="宋体" w:hAnsi="宋体" w:eastAsia="宋体" w:cs="宋体"/>
          <w:b w:val="0"/>
          <w:i w:val="0"/>
          <w:caps w:val="0"/>
          <w:color w:val="666666"/>
          <w:spacing w:val="0"/>
          <w:sz w:val="21"/>
          <w:szCs w:val="21"/>
          <w:u w:val="none"/>
          <w:bdr w:val="none" w:color="auto" w:sz="0" w:space="0"/>
          <w:shd w:val="clear" w:fill="FFFFFF"/>
        </w:rPr>
        <w:fldChar w:fldCharType="end"/>
      </w:r>
      <w:r>
        <w:rPr>
          <w:rFonts w:hint="eastAsia" w:ascii="宋体" w:hAnsi="宋体" w:eastAsia="宋体" w:cs="宋体"/>
          <w:b w:val="0"/>
          <w:i w:val="0"/>
          <w:caps w:val="0"/>
          <w:color w:val="333333"/>
          <w:spacing w:val="0"/>
          <w:sz w:val="21"/>
          <w:szCs w:val="21"/>
          <w:bdr w:val="none" w:color="auto" w:sz="0" w:space="0"/>
          <w:shd w:val="clear" w:fill="FFFFFF"/>
        </w:rPr>
        <w:t>，使施工人员提高安全意识，自觉遵守有关的安全操作规程和制度。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(4)如发生消防事故，由发生事故的施工单位、个人以及雇请施工的业主或住户按规定承担一切经济及法律责任。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8.安全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(1)各施工单位必须聘请有合格证的电工、焊工，方可进行作业。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(2)施工用电必须严格执行市用电防火管理条例和规程。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(3)施工动火，一律到物管公司办理动火审批手续。动火作业人员必须严格遵守有关的操作程序和安全规定，否则一切后果自负。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(4)未经批准，工地内严禁使用电炉、电炊具等电热设施。不准使用高瓦数灯照明。照明灯泡瓦数一般限制在__W以下，因施工需要使用碘钨灯的，应先征得物管公司的书面同意，并要做好安全措施，人离灯灭。装修工人使用电器设备时，务必采取可靠的安全措施，包括采用适当绝缘电线。临时接驳电线须保证一机一闸一个漏电开关，在施工完成后及时拆除，违者承担违约金______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9.违章处理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物管公司每天将不定时派专人入户进行巡查，监督装修情况，对违规现象轻者现场即予纠正。重者物管公司有权作如下处理：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(1)责令停工;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(2)责令恢复原状;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(3)扣留或没收工具;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(4)停水、停电;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(5)赔偿经济损失;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(6)根据政府及行业主管部门有关条款予以罚款。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以上几种处罚可同时并处。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10.更改/还原工程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物管公司保留权利要求业主 /住户对所有装修工程(如该工程影响楼宇设施、结构，或严重影响外观)进行更改或还原。物管公司发出更改通知单给业主/住户，业主/住户须在指定时间内完成更改/还原工程，并负责一切费用。如业主未能在限定时间内整改完，物管公司有权安排施工力量完成该项工程，所需费用将全部由业主/住户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四、本协议中未规定的事宜，均遵守国家有关法律、法规和规章执行。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五、本协议在履行中如发生争议，双方协商解决或向物业管理行政主管部门申请仲裁或向人</w:t>
      </w:r>
      <w:r>
        <w:rPr>
          <w:rFonts w:hint="eastAsia" w:ascii="宋体" w:hAnsi="宋体" w:eastAsia="宋体" w:cs="宋体"/>
          <w:b w:val="0"/>
          <w:i w:val="0"/>
          <w:caps w:val="0"/>
          <w:color w:val="666666"/>
          <w:spacing w:val="0"/>
          <w:sz w:val="21"/>
          <w:szCs w:val="21"/>
          <w:u w:val="none"/>
          <w:bdr w:val="none" w:color="auto" w:sz="0" w:space="0"/>
          <w:shd w:val="clear" w:fill="FFFFFF"/>
        </w:rPr>
        <w:fldChar w:fldCharType="begin"/>
      </w:r>
      <w:r>
        <w:rPr>
          <w:rFonts w:hint="eastAsia" w:ascii="宋体" w:hAnsi="宋体" w:eastAsia="宋体" w:cs="宋体"/>
          <w:b w:val="0"/>
          <w:i w:val="0"/>
          <w:caps w:val="0"/>
          <w:color w:val="666666"/>
          <w:spacing w:val="0"/>
          <w:sz w:val="21"/>
          <w:szCs w:val="21"/>
          <w:u w:val="none"/>
          <w:bdr w:val="none" w:color="auto" w:sz="0" w:space="0"/>
          <w:shd w:val="clear" w:fill="FFFFFF"/>
        </w:rPr>
        <w:instrText xml:space="preserve"> HYPERLINK "http://www.liuxue86.com/sifa/minfa/" \t "http://www.liuxue86.com/a/_blank" </w:instrText>
      </w:r>
      <w:r>
        <w:rPr>
          <w:rFonts w:hint="eastAsia" w:ascii="宋体" w:hAnsi="宋体" w:eastAsia="宋体" w:cs="宋体"/>
          <w:b w:val="0"/>
          <w:i w:val="0"/>
          <w:caps w:val="0"/>
          <w:color w:val="666666"/>
          <w:spacing w:val="0"/>
          <w:sz w:val="21"/>
          <w:szCs w:val="21"/>
          <w:u w:val="none"/>
          <w:bdr w:val="none" w:color="auto" w:sz="0" w:space="0"/>
          <w:shd w:val="clear" w:fill="FFFFFF"/>
        </w:rPr>
        <w:fldChar w:fldCharType="separate"/>
      </w:r>
      <w:r>
        <w:rPr>
          <w:rStyle w:val="4"/>
          <w:rFonts w:hint="eastAsia" w:ascii="宋体" w:hAnsi="宋体" w:eastAsia="宋体" w:cs="宋体"/>
          <w:b w:val="0"/>
          <w:i w:val="0"/>
          <w:caps w:val="0"/>
          <w:color w:val="666666"/>
          <w:spacing w:val="0"/>
          <w:sz w:val="21"/>
          <w:szCs w:val="21"/>
          <w:u w:val="none"/>
          <w:bdr w:val="none" w:color="auto" w:sz="0" w:space="0"/>
          <w:shd w:val="clear" w:fill="FFFFFF"/>
        </w:rPr>
        <w:t>民法</w:t>
      </w:r>
      <w:r>
        <w:rPr>
          <w:rFonts w:hint="eastAsia" w:ascii="宋体" w:hAnsi="宋体" w:eastAsia="宋体" w:cs="宋体"/>
          <w:b w:val="0"/>
          <w:i w:val="0"/>
          <w:caps w:val="0"/>
          <w:color w:val="666666"/>
          <w:spacing w:val="0"/>
          <w:sz w:val="21"/>
          <w:szCs w:val="21"/>
          <w:u w:val="none"/>
          <w:bdr w:val="none" w:color="auto" w:sz="0" w:space="0"/>
          <w:shd w:val="clear" w:fill="FFFFFF"/>
        </w:rPr>
        <w:fldChar w:fldCharType="end"/>
      </w:r>
      <w:r>
        <w:rPr>
          <w:rFonts w:hint="eastAsia" w:ascii="宋体" w:hAnsi="宋体" w:eastAsia="宋体" w:cs="宋体"/>
          <w:b w:val="0"/>
          <w:i w:val="0"/>
          <w:caps w:val="0"/>
          <w:color w:val="333333"/>
          <w:spacing w:val="0"/>
          <w:sz w:val="21"/>
          <w:szCs w:val="21"/>
          <w:bdr w:val="none" w:color="auto" w:sz="0" w:space="0"/>
          <w:shd w:val="clear" w:fill="FFFFFF"/>
        </w:rPr>
        <w:t>院起诉。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六、____________________滨江新城业主临时公约、住户手册为本协议的附件。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七、本协议正本连同附件一式两份，甲乙双方各执一份，具有同等法律效力。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八、甲、乙双方在自愿、平等、协商一致的基础上，同意签订本《房屋装饰装修管理协议》，各自依照协议约定，行使权利，履行义务。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九、本协议双方必须遵守，否则违约方应支付守约方违约金 ______元，并主动按本协议予以纠正及承担相应责任。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right"/>
        <w:rPr>
          <w:rFonts w:hint="eastAsia" w:ascii="宋体" w:hAnsi="宋体" w:eastAsia="宋体" w:cs="宋体"/>
          <w:b w:val="0"/>
          <w:i w:val="0"/>
          <w:caps w:val="0"/>
          <w:color w:val="333333"/>
          <w:spacing w:val="0"/>
          <w:sz w:val="21"/>
          <w:szCs w:val="21"/>
        </w:rPr>
      </w:pPr>
      <w:bookmarkStart w:id="0" w:name="_GoBack"/>
      <w:bookmarkEnd w:id="0"/>
      <w:r>
        <w:rPr>
          <w:rFonts w:hint="eastAsia" w:ascii="宋体" w:hAnsi="宋体" w:eastAsia="宋体" w:cs="宋体"/>
          <w:b w:val="0"/>
          <w:i w:val="0"/>
          <w:caps w:val="0"/>
          <w:color w:val="333333"/>
          <w:spacing w:val="0"/>
          <w:sz w:val="21"/>
          <w:szCs w:val="21"/>
          <w:bdr w:val="none" w:color="auto" w:sz="0" w:space="0"/>
          <w:shd w:val="clear" w:fill="FFFFFF"/>
        </w:rPr>
        <w:t>　　甲方盖章： ____物业管理有限公司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代表人：_______________________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_________年________月________日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乙方盖章：_____________________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代表人：_______________________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_________年________月________日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丙方盖章：_____________________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代表人：_______________________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_________年________月________日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69165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2017-03-20T03:55:56Z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